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F820" w14:textId="13491769" w:rsidR="00D85DE0" w:rsidRPr="00430275" w:rsidRDefault="00430275" w:rsidP="00430275">
      <w:pPr>
        <w:jc w:val="center"/>
        <w:rPr>
          <w:b/>
          <w:bCs/>
          <w:lang w:val="en-US"/>
        </w:rPr>
      </w:pPr>
      <w:r w:rsidRPr="00430275">
        <w:rPr>
          <w:b/>
          <w:bCs/>
          <w:highlight w:val="yellow"/>
          <w:lang w:val="en-US"/>
        </w:rPr>
        <w:t>&lt;Company LOGO&gt;</w:t>
      </w:r>
    </w:p>
    <w:p w14:paraId="709EA3F0" w14:textId="52035DAD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 w:rsidRPr="00430275">
        <w:rPr>
          <w:rFonts w:ascii="Arial" w:hAnsi="Arial" w:cs="Arial"/>
          <w:b/>
          <w:bCs/>
          <w:sz w:val="52"/>
          <w:szCs w:val="52"/>
          <w:lang w:val="en-US"/>
        </w:rPr>
        <w:t>Employee Handbook</w:t>
      </w:r>
    </w:p>
    <w:p w14:paraId="1D2DB897" w14:textId="77777777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</w:p>
    <w:p w14:paraId="26DCADC9" w14:textId="77777777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</w:p>
    <w:p w14:paraId="5AB98C0F" w14:textId="77777777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</w:p>
    <w:p w14:paraId="5E0C333C" w14:textId="77777777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</w:p>
    <w:p w14:paraId="1B3B6B36" w14:textId="77777777" w:rsidR="00430275" w:rsidRDefault="00430275" w:rsidP="00430275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</w:p>
    <w:p w14:paraId="1CD92738" w14:textId="31B4CAA7" w:rsidR="00430275" w:rsidRDefault="00430275" w:rsidP="0043027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430275">
        <w:rPr>
          <w:rFonts w:ascii="Arial" w:hAnsi="Arial" w:cs="Arial"/>
          <w:sz w:val="28"/>
          <w:szCs w:val="28"/>
          <w:lang w:val="en-US"/>
        </w:rPr>
        <w:t xml:space="preserve">(Last Updated on </w:t>
      </w:r>
      <w:r w:rsidRPr="00430275">
        <w:rPr>
          <w:rFonts w:ascii="Arial" w:hAnsi="Arial" w:cs="Arial"/>
          <w:sz w:val="28"/>
          <w:szCs w:val="28"/>
          <w:highlight w:val="yellow"/>
          <w:lang w:val="en-US"/>
        </w:rPr>
        <w:t>DD/MM/YYYY</w:t>
      </w:r>
      <w:r w:rsidRPr="00430275">
        <w:rPr>
          <w:rFonts w:ascii="Arial" w:hAnsi="Arial" w:cs="Arial"/>
          <w:sz w:val="28"/>
          <w:szCs w:val="28"/>
          <w:lang w:val="en-US"/>
        </w:rPr>
        <w:t>)</w:t>
      </w:r>
    </w:p>
    <w:p w14:paraId="541D5949" w14:textId="77777777" w:rsidR="00A313E0" w:rsidRDefault="00A313E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sdt>
      <w:sdtPr>
        <w:id w:val="160468378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lang w:val="en-SG"/>
          <w14:ligatures w14:val="standardContextual"/>
        </w:rPr>
      </w:sdtEndPr>
      <w:sdtContent>
        <w:p w14:paraId="04F71A6B" w14:textId="3B726D2A" w:rsidR="00A313E0" w:rsidRDefault="00A313E0">
          <w:pPr>
            <w:pStyle w:val="TOCHeading"/>
          </w:pPr>
          <w:r>
            <w:t>Contents</w:t>
          </w:r>
        </w:p>
        <w:p w14:paraId="717BD266" w14:textId="3C45A2BE" w:rsidR="00A313E0" w:rsidRDefault="00A313E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341553" w:history="1">
            <w:r w:rsidRPr="00CD6B94">
              <w:rPr>
                <w:rStyle w:val="Hyperlink"/>
                <w:noProof/>
                <w:lang w:val="en-US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3792F" w14:textId="2CB8D70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4" w:history="1">
            <w:r w:rsidRPr="00CD6B94">
              <w:rPr>
                <w:rStyle w:val="Hyperlink"/>
                <w:noProof/>
                <w:lang w:val="en-US"/>
              </w:rPr>
              <w:t>1.1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Chief Executive’s Welcome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CC9BA" w14:textId="46D9F5F5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5" w:history="1">
            <w:r w:rsidRPr="00CD6B94">
              <w:rPr>
                <w:rStyle w:val="Hyperlink"/>
                <w:noProof/>
                <w:lang w:val="en-US"/>
              </w:rPr>
              <w:t>1.2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Company History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3D39E" w14:textId="52E69A17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6" w:history="1">
            <w:r w:rsidRPr="00CD6B94">
              <w:rPr>
                <w:rStyle w:val="Hyperlink"/>
                <w:noProof/>
                <w:lang w:val="en-US"/>
              </w:rPr>
              <w:t>1.3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Company Vision, Mission, Core Values &amp;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A0F38" w14:textId="3D30544B" w:rsidR="00A313E0" w:rsidRDefault="00A313E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7" w:history="1">
            <w:r w:rsidRPr="00CD6B94">
              <w:rPr>
                <w:rStyle w:val="Hyperlink"/>
                <w:noProof/>
                <w:lang w:val="en-US"/>
              </w:rPr>
              <w:t>General Terms and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6A15F" w14:textId="61008253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8" w:history="1">
            <w:r w:rsidRPr="00CD6B94">
              <w:rPr>
                <w:rStyle w:val="Hyperlink"/>
                <w:noProof/>
                <w:lang w:val="en-US"/>
              </w:rPr>
              <w:t>2.1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Probation and Confirmation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A509" w14:textId="78CCF695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59" w:history="1">
            <w:r w:rsidRPr="00CD6B94">
              <w:rPr>
                <w:rStyle w:val="Hyperlink"/>
                <w:noProof/>
                <w:lang w:val="en-US"/>
              </w:rPr>
              <w:t>2.2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Working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D16D8" w14:textId="385E9A94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0" w:history="1">
            <w:r w:rsidRPr="00CD6B94">
              <w:rPr>
                <w:rStyle w:val="Hyperlink"/>
                <w:noProof/>
                <w:lang w:val="en-US"/>
              </w:rPr>
              <w:t>2.3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Lunch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24EBC" w14:textId="7FE35AB7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1" w:history="1">
            <w:r w:rsidRPr="00CD6B94">
              <w:rPr>
                <w:rStyle w:val="Hyperlink"/>
                <w:noProof/>
                <w:lang w:val="en-US"/>
              </w:rPr>
              <w:t>2.4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Overtime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35C48" w14:textId="77ABC6BF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2" w:history="1">
            <w:r w:rsidRPr="00CD6B94">
              <w:rPr>
                <w:rStyle w:val="Hyperlink"/>
                <w:noProof/>
                <w:lang w:val="en-US"/>
              </w:rPr>
              <w:t>2.5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Salary and Pay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83C21" w14:textId="59962CF3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3" w:history="1">
            <w:r w:rsidRPr="00CD6B94">
              <w:rPr>
                <w:rStyle w:val="Hyperlink"/>
                <w:noProof/>
                <w:lang w:val="en-US"/>
              </w:rPr>
              <w:t>2.6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Incentive or Commission Scheme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78F23" w14:textId="09E905D8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4" w:history="1">
            <w:r w:rsidRPr="00CD6B94">
              <w:rPr>
                <w:rStyle w:val="Hyperlink"/>
                <w:noProof/>
                <w:lang w:val="en-US"/>
              </w:rPr>
              <w:t>2.7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Public holidays &amp; Time-Off on Eve of Major Festivals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B00B1" w14:textId="4E9CC9BF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5" w:history="1">
            <w:r w:rsidRPr="00CD6B94">
              <w:rPr>
                <w:rStyle w:val="Hyperlink"/>
                <w:noProof/>
                <w:lang w:val="en-US"/>
              </w:rPr>
              <w:t>2.8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Expense Reimbursement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64B02" w14:textId="267883D3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6" w:history="1">
            <w:r w:rsidRPr="00CD6B94">
              <w:rPr>
                <w:rStyle w:val="Hyperlink"/>
                <w:noProof/>
                <w:lang w:val="en-US"/>
              </w:rPr>
              <w:t>2.9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Individual Performance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87B39" w14:textId="6E8265B8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7" w:history="1">
            <w:r w:rsidRPr="00CD6B94">
              <w:rPr>
                <w:rStyle w:val="Hyperlink"/>
                <w:noProof/>
                <w:lang w:val="en-US"/>
              </w:rPr>
              <w:t>2.10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Personal Data of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BF7FA" w14:textId="3CB2E71F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8" w:history="1">
            <w:r w:rsidRPr="00CD6B94">
              <w:rPr>
                <w:rStyle w:val="Hyperlink"/>
                <w:noProof/>
                <w:lang w:val="en-US"/>
              </w:rPr>
              <w:t>2.11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Confidentiality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4E31F" w14:textId="7179451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69" w:history="1">
            <w:r w:rsidRPr="00CD6B94">
              <w:rPr>
                <w:rStyle w:val="Hyperlink"/>
                <w:noProof/>
                <w:lang w:val="en-US"/>
              </w:rPr>
              <w:t>2.12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A0A08" w14:textId="6AD8F53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0" w:history="1">
            <w:r w:rsidRPr="00CD6B94">
              <w:rPr>
                <w:rStyle w:val="Hyperlink"/>
                <w:noProof/>
                <w:lang w:val="en-US"/>
              </w:rPr>
              <w:t>2.13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Outside of 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FC9B8" w14:textId="2C8E28B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1" w:history="1">
            <w:r w:rsidRPr="00CD6B94">
              <w:rPr>
                <w:rStyle w:val="Hyperlink"/>
                <w:noProof/>
                <w:lang w:val="en-US"/>
              </w:rPr>
              <w:t>2.14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Benefits and Entitlement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A7880" w14:textId="42E4C9BB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2" w:history="1">
            <w:r w:rsidRPr="00CD6B94">
              <w:rPr>
                <w:rStyle w:val="Hyperlink"/>
                <w:noProof/>
                <w:lang w:val="en-US"/>
              </w:rPr>
              <w:t>2.15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Annual Wage Supplement (AWS)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DAC7B" w14:textId="245ACEB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3" w:history="1">
            <w:r w:rsidRPr="00CD6B94">
              <w:rPr>
                <w:rStyle w:val="Hyperlink"/>
                <w:noProof/>
                <w:lang w:val="en-US"/>
              </w:rPr>
              <w:t>2.16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Variable Bonus (VB)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EA655" w14:textId="5C101DF1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4" w:history="1">
            <w:r w:rsidRPr="00CD6B94">
              <w:rPr>
                <w:rStyle w:val="Hyperlink"/>
                <w:noProof/>
                <w:lang w:val="en-US"/>
              </w:rPr>
              <w:t>2.17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Leave Entitlement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FAE78" w14:textId="23551005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5" w:history="1">
            <w:r w:rsidRPr="00CD6B94">
              <w:rPr>
                <w:rStyle w:val="Hyperlink"/>
                <w:noProof/>
                <w:lang w:val="en-US"/>
              </w:rPr>
              <w:t>2.18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Annual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51625" w14:textId="7BE7B74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6" w:history="1">
            <w:r w:rsidRPr="00CD6B94">
              <w:rPr>
                <w:rStyle w:val="Hyperlink"/>
                <w:noProof/>
                <w:lang w:val="en-US"/>
              </w:rPr>
              <w:t>2.19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Forfeiture or Unconsumed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F8BF7" w14:textId="2A26EC7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7" w:history="1">
            <w:r w:rsidRPr="00CD6B94">
              <w:rPr>
                <w:rStyle w:val="Hyperlink"/>
                <w:noProof/>
                <w:lang w:val="en-US"/>
              </w:rPr>
              <w:t>2.20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Compassionate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96CC1" w14:textId="546503AC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8" w:history="1">
            <w:r w:rsidRPr="00CD6B94">
              <w:rPr>
                <w:rStyle w:val="Hyperlink"/>
                <w:noProof/>
                <w:lang w:val="en-US"/>
              </w:rPr>
              <w:t>2.21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Marriage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E02D9" w14:textId="426ACB03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79" w:history="1">
            <w:r w:rsidRPr="00CD6B94">
              <w:rPr>
                <w:rStyle w:val="Hyperlink"/>
                <w:noProof/>
                <w:lang w:val="en-US"/>
              </w:rPr>
              <w:t>2.22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Maternity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03DC3" w14:textId="4AF2A68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0" w:history="1">
            <w:r w:rsidRPr="00CD6B94">
              <w:rPr>
                <w:rStyle w:val="Hyperlink"/>
                <w:noProof/>
                <w:lang w:val="en-US"/>
              </w:rPr>
              <w:t>2.23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Shared Parental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E3049" w14:textId="53426253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1" w:history="1">
            <w:r w:rsidRPr="00CD6B94">
              <w:rPr>
                <w:rStyle w:val="Hyperlink"/>
                <w:noProof/>
                <w:lang w:val="en-US"/>
              </w:rPr>
              <w:t>2.24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Childcare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F678A" w14:textId="2DF367F1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2" w:history="1">
            <w:r w:rsidRPr="00CD6B94">
              <w:rPr>
                <w:rStyle w:val="Hyperlink"/>
                <w:noProof/>
                <w:lang w:val="en-US"/>
              </w:rPr>
              <w:t>2.25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Extended Childcare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3FF42" w14:textId="724CE98B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3" w:history="1">
            <w:r w:rsidRPr="00CD6B94">
              <w:rPr>
                <w:rStyle w:val="Hyperlink"/>
                <w:noProof/>
                <w:lang w:val="en-US"/>
              </w:rPr>
              <w:t>2.26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Paternity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476FF" w14:textId="0DA34CE2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4" w:history="1">
            <w:r w:rsidRPr="00CD6B94">
              <w:rPr>
                <w:rStyle w:val="Hyperlink"/>
                <w:noProof/>
                <w:lang w:val="en-US"/>
              </w:rPr>
              <w:t>2.27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Medical Leave &amp;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5DD64" w14:textId="07CF97BD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5" w:history="1">
            <w:r w:rsidRPr="00CD6B94">
              <w:rPr>
                <w:rStyle w:val="Hyperlink"/>
                <w:noProof/>
                <w:lang w:val="en-US"/>
              </w:rPr>
              <w:t>2.28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Birthday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B2D7A" w14:textId="26D6FF98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6" w:history="1">
            <w:r w:rsidRPr="00CD6B94">
              <w:rPr>
                <w:rStyle w:val="Hyperlink"/>
                <w:noProof/>
                <w:lang w:val="en-US"/>
              </w:rPr>
              <w:t>2.29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Block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C8DBE" w14:textId="40855EC7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7" w:history="1">
            <w:r w:rsidRPr="00CD6B94">
              <w:rPr>
                <w:rStyle w:val="Hyperlink"/>
                <w:noProof/>
                <w:lang w:val="en-US"/>
              </w:rPr>
              <w:t>2.30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Study and examination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857F" w14:textId="27321225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8" w:history="1">
            <w:r w:rsidRPr="00CD6B94">
              <w:rPr>
                <w:rStyle w:val="Hyperlink"/>
                <w:noProof/>
                <w:lang w:val="en-US"/>
              </w:rPr>
              <w:t>2.31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National Service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C19F2" w14:textId="74D8683D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89" w:history="1">
            <w:r w:rsidRPr="00CD6B94">
              <w:rPr>
                <w:rStyle w:val="Hyperlink"/>
                <w:noProof/>
                <w:lang w:val="en-US"/>
              </w:rPr>
              <w:t>2.32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Employee Anniversary Award (Non-monetary gifts in kind)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C5DAF" w14:textId="442920CC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0" w:history="1">
            <w:r w:rsidRPr="00CD6B94">
              <w:rPr>
                <w:rStyle w:val="Hyperlink"/>
                <w:noProof/>
                <w:lang w:val="en-US"/>
              </w:rPr>
              <w:t>2.33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Dental Benefit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2FDAF" w14:textId="5A61FF84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1" w:history="1">
            <w:r w:rsidRPr="00CD6B94">
              <w:rPr>
                <w:rStyle w:val="Hyperlink"/>
                <w:noProof/>
                <w:lang w:val="en-US"/>
              </w:rPr>
              <w:t>2.34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Fitness &amp; Wellness Benefit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AE6C3" w14:textId="1E52DB84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2" w:history="1">
            <w:r w:rsidRPr="00CD6B94">
              <w:rPr>
                <w:rStyle w:val="Hyperlink"/>
                <w:noProof/>
                <w:lang w:val="en-US"/>
              </w:rPr>
              <w:t>2.35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Staff Referral Scheme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3858F" w14:textId="7E87A2F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3" w:history="1">
            <w:r w:rsidRPr="00CD6B94">
              <w:rPr>
                <w:rStyle w:val="Hyperlink"/>
                <w:noProof/>
                <w:lang w:val="en-US"/>
              </w:rPr>
              <w:t>2.36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Transport Reimbursement Scheme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773B4" w14:textId="6275713C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4" w:history="1">
            <w:r w:rsidRPr="00CD6B94">
              <w:rPr>
                <w:rStyle w:val="Hyperlink"/>
                <w:noProof/>
                <w:lang w:val="en-US"/>
              </w:rPr>
              <w:t>2.37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Overseas Travel Insurance and Expenses Scheme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E6F12" w14:textId="4222E7C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5" w:history="1">
            <w:r w:rsidRPr="00CD6B94">
              <w:rPr>
                <w:rStyle w:val="Hyperlink"/>
                <w:noProof/>
                <w:lang w:val="en-US"/>
              </w:rPr>
              <w:t>2.38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Training and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7E59A" w14:textId="00D49309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6" w:history="1">
            <w:r w:rsidRPr="00CD6B94">
              <w:rPr>
                <w:rStyle w:val="Hyperlink"/>
                <w:noProof/>
                <w:lang w:val="en-US"/>
              </w:rPr>
              <w:t>2.39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00A2E" w14:textId="6A945BC2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7" w:history="1">
            <w:r w:rsidRPr="00CD6B94">
              <w:rPr>
                <w:rStyle w:val="Hyperlink"/>
                <w:noProof/>
                <w:lang w:val="en-US"/>
              </w:rPr>
              <w:t>2.40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Disciplinary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35A43" w14:textId="075E59D6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8" w:history="1">
            <w:r w:rsidRPr="00CD6B94">
              <w:rPr>
                <w:rStyle w:val="Hyperlink"/>
                <w:noProof/>
                <w:lang w:val="en-US"/>
              </w:rPr>
              <w:t>2.41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Harassments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A5DC2" w14:textId="0DC0C09B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599" w:history="1">
            <w:r w:rsidRPr="00CD6B94">
              <w:rPr>
                <w:rStyle w:val="Hyperlink"/>
                <w:noProof/>
                <w:lang w:val="en-US"/>
              </w:rPr>
              <w:t>2.42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Suspension from Worku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BB5C4" w14:textId="165F7E4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0" w:history="1">
            <w:r w:rsidRPr="00CD6B94">
              <w:rPr>
                <w:rStyle w:val="Hyperlink"/>
                <w:noProof/>
                <w:lang w:val="en-US"/>
              </w:rPr>
              <w:t>2.43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Corrective Action and Warning Letters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900CA" w14:textId="74793407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1" w:history="1">
            <w:r w:rsidRPr="00CD6B94">
              <w:rPr>
                <w:rStyle w:val="Hyperlink"/>
                <w:noProof/>
                <w:lang w:val="en-US"/>
              </w:rPr>
              <w:t>2.44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Termination of 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FFE07" w14:textId="53424742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2" w:history="1">
            <w:r w:rsidRPr="00CD6B94">
              <w:rPr>
                <w:rStyle w:val="Hyperlink"/>
                <w:noProof/>
                <w:lang w:val="en-US"/>
              </w:rPr>
              <w:t>2.45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Exit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138AB" w14:textId="5077A0C0" w:rsidR="00A313E0" w:rsidRDefault="00A313E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3" w:history="1">
            <w:r w:rsidRPr="00CD6B94">
              <w:rPr>
                <w:rStyle w:val="Hyperlink"/>
                <w:noProof/>
                <w:lang w:val="en-US"/>
              </w:rPr>
              <w:t>Office and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7E811" w14:textId="0F41E64C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4" w:history="1">
            <w:r w:rsidRPr="00CD6B94">
              <w:rPr>
                <w:rStyle w:val="Hyperlink"/>
                <w:noProof/>
                <w:lang w:val="en-US"/>
              </w:rPr>
              <w:t>3.1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Company Dress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E95E4" w14:textId="5C2E808C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5" w:history="1">
            <w:r w:rsidRPr="00CD6B94">
              <w:rPr>
                <w:rStyle w:val="Hyperlink"/>
                <w:noProof/>
                <w:lang w:val="en-US"/>
              </w:rPr>
              <w:t>3.2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Attendance &amp; Punctuality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90AC6" w14:textId="176E7B5F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6" w:history="1">
            <w:r w:rsidRPr="00CD6B94">
              <w:rPr>
                <w:rStyle w:val="Hyperlink"/>
                <w:noProof/>
                <w:lang w:val="en-US"/>
              </w:rPr>
              <w:t>3.3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Access Card (Office)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EF139" w14:textId="088CC79A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7" w:history="1">
            <w:r w:rsidRPr="00CD6B94">
              <w:rPr>
                <w:rStyle w:val="Hyperlink"/>
                <w:noProof/>
                <w:lang w:val="en-US"/>
              </w:rPr>
              <w:t>3.4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Pantry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8E063" w14:textId="4733B404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8" w:history="1">
            <w:r w:rsidRPr="00CD6B94">
              <w:rPr>
                <w:rStyle w:val="Hyperlink"/>
                <w:noProof/>
                <w:lang w:val="en-US"/>
              </w:rPr>
              <w:t>3.5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Return of Company Property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51727" w14:textId="21BC9E71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09" w:history="1">
            <w:r w:rsidRPr="00CD6B94">
              <w:rPr>
                <w:rStyle w:val="Hyperlink"/>
                <w:noProof/>
                <w:lang w:val="en-US"/>
              </w:rPr>
              <w:t>3.6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Non-Smoking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5D6D6" w14:textId="51A65032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10" w:history="1">
            <w:r w:rsidRPr="00CD6B94">
              <w:rPr>
                <w:rStyle w:val="Hyperlink"/>
                <w:noProof/>
                <w:lang w:val="en-US"/>
              </w:rPr>
              <w:t>3.7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Management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F94E8" w14:textId="2502E710" w:rsidR="00A313E0" w:rsidRDefault="00A313E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SG"/>
            </w:rPr>
          </w:pPr>
          <w:hyperlink w:anchor="_Toc159341611" w:history="1">
            <w:r w:rsidRPr="00CD6B94">
              <w:rPr>
                <w:rStyle w:val="Hyperlink"/>
                <w:noProof/>
                <w:lang w:val="en-US"/>
              </w:rPr>
              <w:t>3.8</w:t>
            </w:r>
            <w:r>
              <w:rPr>
                <w:rFonts w:eastAsiaTheme="minorEastAsia"/>
                <w:noProof/>
                <w:sz w:val="24"/>
                <w:szCs w:val="24"/>
                <w:lang w:eastAsia="en-SG"/>
              </w:rPr>
              <w:tab/>
            </w:r>
            <w:r w:rsidRPr="00CD6B94">
              <w:rPr>
                <w:rStyle w:val="Hyperlink"/>
                <w:noProof/>
                <w:lang w:val="en-US"/>
              </w:rPr>
              <w:t>Disclaimer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D26A2" w14:textId="7B670D34" w:rsidR="00A313E0" w:rsidRDefault="00A313E0">
          <w:r>
            <w:rPr>
              <w:b/>
              <w:bCs/>
              <w:noProof/>
            </w:rPr>
            <w:fldChar w:fldCharType="end"/>
          </w:r>
        </w:p>
      </w:sdtContent>
    </w:sdt>
    <w:p w14:paraId="1A30D853" w14:textId="3C0CDA3E" w:rsidR="00430275" w:rsidRDefault="0043027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14:paraId="79BF9953" w14:textId="541F6C38" w:rsidR="00430275" w:rsidRPr="00962DED" w:rsidRDefault="00430275" w:rsidP="00962DED">
      <w:pPr>
        <w:pStyle w:val="Heading1"/>
        <w:rPr>
          <w:lang w:val="en-US"/>
        </w:rPr>
      </w:pPr>
      <w:bookmarkStart w:id="0" w:name="_Toc159341553"/>
      <w:r w:rsidRPr="00962DED">
        <w:rPr>
          <w:lang w:val="en-US"/>
        </w:rPr>
        <w:lastRenderedPageBreak/>
        <w:t>Introduction</w:t>
      </w:r>
      <w:bookmarkEnd w:id="0"/>
    </w:p>
    <w:p w14:paraId="7B1AFC17" w14:textId="5545F112" w:rsidR="00962DED" w:rsidRDefault="00430275" w:rsidP="00962DED">
      <w:pPr>
        <w:pStyle w:val="Heading2"/>
        <w:numPr>
          <w:ilvl w:val="1"/>
          <w:numId w:val="6"/>
        </w:numPr>
        <w:rPr>
          <w:lang w:val="en-US"/>
        </w:rPr>
      </w:pPr>
      <w:bookmarkStart w:id="1" w:name="_Toc159341554"/>
      <w:r w:rsidRPr="00962DED">
        <w:rPr>
          <w:lang w:val="en-US"/>
        </w:rPr>
        <w:t>Chief Executive’s Welcome Message</w:t>
      </w:r>
      <w:bookmarkEnd w:id="1"/>
    </w:p>
    <w:p w14:paraId="5E7554C3" w14:textId="77777777" w:rsidR="00962DED" w:rsidRDefault="00430275" w:rsidP="00962DED">
      <w:pPr>
        <w:pStyle w:val="Heading2"/>
        <w:numPr>
          <w:ilvl w:val="1"/>
          <w:numId w:val="6"/>
        </w:numPr>
        <w:rPr>
          <w:lang w:val="en-US"/>
        </w:rPr>
      </w:pPr>
      <w:bookmarkStart w:id="2" w:name="_Toc159341555"/>
      <w:r w:rsidRPr="00962DED">
        <w:rPr>
          <w:lang w:val="en-US"/>
        </w:rPr>
        <w:t>Company History and Information</w:t>
      </w:r>
      <w:bookmarkEnd w:id="2"/>
    </w:p>
    <w:p w14:paraId="3035CCB5" w14:textId="77777777" w:rsidR="00962DED" w:rsidRDefault="00430275" w:rsidP="00962DED">
      <w:pPr>
        <w:pStyle w:val="Heading2"/>
        <w:numPr>
          <w:ilvl w:val="1"/>
          <w:numId w:val="6"/>
        </w:numPr>
        <w:rPr>
          <w:lang w:val="en-US"/>
        </w:rPr>
      </w:pPr>
      <w:bookmarkStart w:id="3" w:name="_Toc159341556"/>
      <w:r w:rsidRPr="00962DED">
        <w:rPr>
          <w:lang w:val="en-US"/>
        </w:rPr>
        <w:t>Company Vision, Mission, Core Values &amp; Culture</w:t>
      </w:r>
      <w:bookmarkEnd w:id="3"/>
    </w:p>
    <w:p w14:paraId="6D1C4699" w14:textId="56590586" w:rsidR="00430275" w:rsidRPr="00962DED" w:rsidRDefault="00430275" w:rsidP="00962DED">
      <w:pPr>
        <w:pStyle w:val="Heading1"/>
        <w:rPr>
          <w:lang w:val="en-US"/>
        </w:rPr>
      </w:pPr>
      <w:bookmarkStart w:id="4" w:name="_Toc159341557"/>
      <w:r w:rsidRPr="00962DED">
        <w:rPr>
          <w:lang w:val="en-US"/>
        </w:rPr>
        <w:t>General Terms and Conditions</w:t>
      </w:r>
      <w:bookmarkEnd w:id="4"/>
    </w:p>
    <w:p w14:paraId="7BF7C02F" w14:textId="77777777" w:rsidR="00962DED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5" w:name="_Toc159341558"/>
      <w:r w:rsidRPr="00962DED">
        <w:rPr>
          <w:lang w:val="en-US"/>
        </w:rPr>
        <w:t>Probation and Confirmation</w:t>
      </w:r>
      <w:bookmarkEnd w:id="5"/>
    </w:p>
    <w:p w14:paraId="3ADA848F" w14:textId="77777777" w:rsidR="00962DED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6" w:name="_Toc159341559"/>
      <w:r w:rsidRPr="00962DED">
        <w:rPr>
          <w:lang w:val="en-US"/>
        </w:rPr>
        <w:t>Working Hours</w:t>
      </w:r>
      <w:bookmarkEnd w:id="6"/>
    </w:p>
    <w:p w14:paraId="4F49E31A" w14:textId="77777777" w:rsidR="00962DED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7" w:name="_Toc159341560"/>
      <w:r w:rsidRPr="00962DED">
        <w:rPr>
          <w:lang w:val="en-US"/>
        </w:rPr>
        <w:t>Lunch Period</w:t>
      </w:r>
      <w:bookmarkEnd w:id="7"/>
    </w:p>
    <w:p w14:paraId="357CDA01" w14:textId="77777777" w:rsidR="00962DED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8" w:name="_Toc159341561"/>
      <w:r w:rsidRPr="00962DED">
        <w:rPr>
          <w:lang w:val="en-US"/>
        </w:rPr>
        <w:t>Overtime Policy</w:t>
      </w:r>
      <w:bookmarkEnd w:id="8"/>
    </w:p>
    <w:p w14:paraId="28F2CE62" w14:textId="77777777" w:rsidR="00962DED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9" w:name="_Toc159341562"/>
      <w:r w:rsidRPr="00962DED">
        <w:rPr>
          <w:lang w:val="en-US"/>
        </w:rPr>
        <w:t>Salary and Pay Day</w:t>
      </w:r>
      <w:bookmarkEnd w:id="9"/>
    </w:p>
    <w:p w14:paraId="1909E108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0" w:name="_Toc159341563"/>
      <w:r w:rsidRPr="00962DED">
        <w:rPr>
          <w:lang w:val="en-US"/>
        </w:rPr>
        <w:t>Incentive or Commission Scheme (if applicable)</w:t>
      </w:r>
      <w:bookmarkEnd w:id="10"/>
    </w:p>
    <w:p w14:paraId="74554F85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1" w:name="_Toc159341564"/>
      <w:r w:rsidRPr="00EA6844">
        <w:rPr>
          <w:lang w:val="en-US"/>
        </w:rPr>
        <w:t>Public holidays &amp; Time-Off on Eve of Major Festivals</w:t>
      </w:r>
      <w:bookmarkEnd w:id="11"/>
    </w:p>
    <w:p w14:paraId="1BD8C632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2" w:name="_Toc159341565"/>
      <w:r w:rsidRPr="00EA6844">
        <w:rPr>
          <w:lang w:val="en-US"/>
        </w:rPr>
        <w:t>Expense Reimbursement</w:t>
      </w:r>
      <w:bookmarkEnd w:id="12"/>
    </w:p>
    <w:p w14:paraId="59818560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3" w:name="_Toc159341566"/>
      <w:r w:rsidRPr="00EA6844">
        <w:rPr>
          <w:lang w:val="en-US"/>
        </w:rPr>
        <w:t>Individual Performance Review</w:t>
      </w:r>
      <w:bookmarkEnd w:id="13"/>
    </w:p>
    <w:p w14:paraId="24144ACB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4" w:name="_Toc159341567"/>
      <w:r w:rsidRPr="00EA6844">
        <w:rPr>
          <w:lang w:val="en-US"/>
        </w:rPr>
        <w:t>Personal Data of Employees</w:t>
      </w:r>
      <w:bookmarkEnd w:id="14"/>
    </w:p>
    <w:p w14:paraId="025DEACB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5" w:name="_Toc159341568"/>
      <w:r w:rsidRPr="00EA6844">
        <w:rPr>
          <w:lang w:val="en-US"/>
        </w:rPr>
        <w:t>Confidentiality of Information</w:t>
      </w:r>
      <w:bookmarkEnd w:id="15"/>
    </w:p>
    <w:p w14:paraId="56C4B5F5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6" w:name="_Toc159341569"/>
      <w:r w:rsidRPr="00EA6844">
        <w:rPr>
          <w:lang w:val="en-US"/>
        </w:rPr>
        <w:t>Conflict of Interest</w:t>
      </w:r>
      <w:bookmarkEnd w:id="16"/>
    </w:p>
    <w:p w14:paraId="7A15357A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7" w:name="_Toc159341570"/>
      <w:r w:rsidRPr="00EA6844">
        <w:rPr>
          <w:lang w:val="en-US"/>
        </w:rPr>
        <w:t>Outside of Employment</w:t>
      </w:r>
      <w:bookmarkEnd w:id="17"/>
    </w:p>
    <w:p w14:paraId="6F3D5996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8" w:name="_Toc159341571"/>
      <w:r w:rsidRPr="00EA6844">
        <w:rPr>
          <w:lang w:val="en-US"/>
        </w:rPr>
        <w:t>Benefits and Entitlement</w:t>
      </w:r>
      <w:bookmarkEnd w:id="18"/>
    </w:p>
    <w:p w14:paraId="29006549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19" w:name="_Toc159341572"/>
      <w:r w:rsidRPr="00EA6844">
        <w:rPr>
          <w:lang w:val="en-US"/>
        </w:rPr>
        <w:t>Annual Wage Supplement (AWS)</w:t>
      </w:r>
      <w:bookmarkEnd w:id="19"/>
    </w:p>
    <w:p w14:paraId="7FBCFEB2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0" w:name="_Toc159341573"/>
      <w:r w:rsidRPr="00EA6844">
        <w:rPr>
          <w:lang w:val="en-US"/>
        </w:rPr>
        <w:t>Variable Bonus (VB)</w:t>
      </w:r>
      <w:bookmarkEnd w:id="20"/>
    </w:p>
    <w:p w14:paraId="22DC824A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1" w:name="_Toc159341574"/>
      <w:r w:rsidRPr="00EA6844">
        <w:rPr>
          <w:lang w:val="en-US"/>
        </w:rPr>
        <w:t>Leave Entitlement</w:t>
      </w:r>
      <w:bookmarkEnd w:id="21"/>
    </w:p>
    <w:p w14:paraId="649E4BD5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2" w:name="_Toc159341575"/>
      <w:r w:rsidRPr="00EA6844">
        <w:rPr>
          <w:lang w:val="en-US"/>
        </w:rPr>
        <w:t>Annual Leave</w:t>
      </w:r>
      <w:bookmarkEnd w:id="22"/>
    </w:p>
    <w:p w14:paraId="09F67FC2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3" w:name="_Toc159341576"/>
      <w:r w:rsidRPr="00EA6844">
        <w:rPr>
          <w:lang w:val="en-US"/>
        </w:rPr>
        <w:lastRenderedPageBreak/>
        <w:t>Forfeiture or Unconsumed Leave</w:t>
      </w:r>
      <w:bookmarkEnd w:id="23"/>
    </w:p>
    <w:p w14:paraId="0DE9576B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4" w:name="_Toc159341577"/>
      <w:r w:rsidRPr="00EA6844">
        <w:rPr>
          <w:lang w:val="en-US"/>
        </w:rPr>
        <w:t>Compassionate Leave</w:t>
      </w:r>
      <w:bookmarkEnd w:id="24"/>
    </w:p>
    <w:p w14:paraId="7DFF6B5A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5" w:name="_Toc159341578"/>
      <w:r w:rsidRPr="00EA6844">
        <w:rPr>
          <w:lang w:val="en-US"/>
        </w:rPr>
        <w:t>Marriage Leave</w:t>
      </w:r>
      <w:bookmarkEnd w:id="25"/>
    </w:p>
    <w:p w14:paraId="736688EB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6" w:name="_Toc159341579"/>
      <w:r w:rsidRPr="00EA6844">
        <w:rPr>
          <w:lang w:val="en-US"/>
        </w:rPr>
        <w:t>Maternity Leave</w:t>
      </w:r>
      <w:bookmarkEnd w:id="26"/>
    </w:p>
    <w:p w14:paraId="7A0DEA7C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7" w:name="_Toc159341580"/>
      <w:r w:rsidRPr="00EA6844">
        <w:rPr>
          <w:lang w:val="en-US"/>
        </w:rPr>
        <w:t>Shared Parental Leave</w:t>
      </w:r>
      <w:bookmarkEnd w:id="27"/>
    </w:p>
    <w:p w14:paraId="06364268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8" w:name="_Toc159341581"/>
      <w:r w:rsidRPr="00EA6844">
        <w:rPr>
          <w:lang w:val="en-US"/>
        </w:rPr>
        <w:t>Childcare Leave</w:t>
      </w:r>
      <w:bookmarkEnd w:id="28"/>
    </w:p>
    <w:p w14:paraId="0BE4D05D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29" w:name="_Toc159341582"/>
      <w:r w:rsidRPr="00EA6844">
        <w:rPr>
          <w:lang w:val="en-US"/>
        </w:rPr>
        <w:t>Extended Childcare Leave</w:t>
      </w:r>
      <w:bookmarkEnd w:id="29"/>
    </w:p>
    <w:p w14:paraId="0AACE0ED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0" w:name="_Toc159341583"/>
      <w:r w:rsidRPr="00EA6844">
        <w:rPr>
          <w:lang w:val="en-US"/>
        </w:rPr>
        <w:t>Paternity Leave</w:t>
      </w:r>
      <w:bookmarkEnd w:id="30"/>
    </w:p>
    <w:p w14:paraId="467F4625" w14:textId="77777777" w:rsidR="00EA6844" w:rsidRDefault="00430275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1" w:name="_Toc159341584"/>
      <w:r w:rsidRPr="00EA6844">
        <w:rPr>
          <w:lang w:val="en-US"/>
        </w:rPr>
        <w:t>Medical Leave</w:t>
      </w:r>
      <w:r w:rsidR="00962DED" w:rsidRPr="00EA6844">
        <w:rPr>
          <w:lang w:val="en-US"/>
        </w:rPr>
        <w:t xml:space="preserve"> &amp; Expenses</w:t>
      </w:r>
      <w:bookmarkEnd w:id="31"/>
    </w:p>
    <w:p w14:paraId="7038E12F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2" w:name="_Toc159341585"/>
      <w:r w:rsidRPr="00EA6844">
        <w:rPr>
          <w:lang w:val="en-US"/>
        </w:rPr>
        <w:t>Birthday Leave</w:t>
      </w:r>
      <w:bookmarkEnd w:id="32"/>
    </w:p>
    <w:p w14:paraId="198DE98E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3" w:name="_Toc159341586"/>
      <w:r w:rsidRPr="00EA6844">
        <w:rPr>
          <w:lang w:val="en-US"/>
        </w:rPr>
        <w:t>Block Leave</w:t>
      </w:r>
      <w:bookmarkEnd w:id="33"/>
    </w:p>
    <w:p w14:paraId="7A530842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4" w:name="_Toc159341587"/>
      <w:r w:rsidRPr="00EA6844">
        <w:rPr>
          <w:lang w:val="en-US"/>
        </w:rPr>
        <w:t xml:space="preserve">Study and examination </w:t>
      </w:r>
      <w:proofErr w:type="gramStart"/>
      <w:r w:rsidRPr="00EA6844">
        <w:rPr>
          <w:lang w:val="en-US"/>
        </w:rPr>
        <w:t>Leave</w:t>
      </w:r>
      <w:bookmarkEnd w:id="34"/>
      <w:proofErr w:type="gramEnd"/>
    </w:p>
    <w:p w14:paraId="30570806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5" w:name="_Toc159341588"/>
      <w:r w:rsidRPr="00EA6844">
        <w:rPr>
          <w:lang w:val="en-US"/>
        </w:rPr>
        <w:t>National Service Leave</w:t>
      </w:r>
      <w:bookmarkEnd w:id="35"/>
    </w:p>
    <w:p w14:paraId="5F3F105C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6" w:name="_Toc159341589"/>
      <w:r w:rsidRPr="00EA6844">
        <w:rPr>
          <w:lang w:val="en-US"/>
        </w:rPr>
        <w:t>Employee Anniversary Award (Non-monetary gifts in kind) (if applicable)</w:t>
      </w:r>
      <w:bookmarkEnd w:id="36"/>
    </w:p>
    <w:p w14:paraId="31D36006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7" w:name="_Toc159341590"/>
      <w:r w:rsidRPr="00EA6844">
        <w:rPr>
          <w:lang w:val="en-US"/>
        </w:rPr>
        <w:t>Dental Benefit</w:t>
      </w:r>
      <w:bookmarkEnd w:id="37"/>
    </w:p>
    <w:p w14:paraId="5F7032E6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8" w:name="_Toc159341591"/>
      <w:r w:rsidRPr="00EA6844">
        <w:rPr>
          <w:lang w:val="en-US"/>
        </w:rPr>
        <w:t>Fitness &amp; Wellness Benefit (if applicable)</w:t>
      </w:r>
      <w:bookmarkEnd w:id="38"/>
    </w:p>
    <w:p w14:paraId="708328CD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39" w:name="_Toc159341592"/>
      <w:r w:rsidRPr="00EA6844">
        <w:rPr>
          <w:lang w:val="en-US"/>
        </w:rPr>
        <w:t>Staff Referral Scheme</w:t>
      </w:r>
      <w:bookmarkEnd w:id="39"/>
    </w:p>
    <w:p w14:paraId="4816182D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0" w:name="_Toc159341593"/>
      <w:r w:rsidRPr="00EA6844">
        <w:rPr>
          <w:lang w:val="en-US"/>
        </w:rPr>
        <w:t>Transport Reimbursement Scheme</w:t>
      </w:r>
      <w:bookmarkEnd w:id="40"/>
    </w:p>
    <w:p w14:paraId="3DAF6D68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1" w:name="_Toc159341594"/>
      <w:r w:rsidRPr="00EA6844">
        <w:rPr>
          <w:lang w:val="en-US"/>
        </w:rPr>
        <w:t>Overseas Travel Insurance and Expenses Scheme</w:t>
      </w:r>
      <w:bookmarkEnd w:id="41"/>
    </w:p>
    <w:p w14:paraId="4DD5F2F4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2" w:name="_Toc159341595"/>
      <w:r w:rsidRPr="00EA6844">
        <w:rPr>
          <w:lang w:val="en-US"/>
        </w:rPr>
        <w:t>Training and Development</w:t>
      </w:r>
      <w:bookmarkEnd w:id="42"/>
    </w:p>
    <w:p w14:paraId="5B70D368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3" w:name="_Toc159341596"/>
      <w:r w:rsidRPr="00EA6844">
        <w:rPr>
          <w:lang w:val="en-US"/>
        </w:rPr>
        <w:t>Code of Conduct</w:t>
      </w:r>
      <w:bookmarkEnd w:id="43"/>
    </w:p>
    <w:p w14:paraId="5658BA62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4" w:name="_Toc159341597"/>
      <w:r w:rsidRPr="00EA6844">
        <w:rPr>
          <w:lang w:val="en-US"/>
        </w:rPr>
        <w:t>Disciplinary Policy</w:t>
      </w:r>
      <w:bookmarkEnd w:id="44"/>
    </w:p>
    <w:p w14:paraId="32226820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5" w:name="_Toc159341598"/>
      <w:r w:rsidRPr="00EA6844">
        <w:rPr>
          <w:lang w:val="en-US"/>
        </w:rPr>
        <w:t>Harassments</w:t>
      </w:r>
      <w:bookmarkEnd w:id="45"/>
    </w:p>
    <w:p w14:paraId="2331225C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6" w:name="_Toc159341599"/>
      <w:r w:rsidRPr="00EA6844">
        <w:rPr>
          <w:lang w:val="en-US"/>
        </w:rPr>
        <w:lastRenderedPageBreak/>
        <w:t>Suspension from Work</w:t>
      </w:r>
      <w:r w:rsidR="00EA6844" w:rsidRPr="00EA6844">
        <w:rPr>
          <w:lang w:val="en-US"/>
        </w:rPr>
        <w:t>u</w:t>
      </w:r>
      <w:bookmarkEnd w:id="46"/>
    </w:p>
    <w:p w14:paraId="13D727FC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7" w:name="_Toc159341600"/>
      <w:r w:rsidRPr="00EA6844">
        <w:rPr>
          <w:lang w:val="en-US"/>
        </w:rPr>
        <w:t>Corrective Action and Warning Letters</w:t>
      </w:r>
      <w:bookmarkEnd w:id="47"/>
    </w:p>
    <w:p w14:paraId="2AA757D3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8" w:name="_Toc159341601"/>
      <w:r w:rsidRPr="00EA6844">
        <w:rPr>
          <w:lang w:val="en-US"/>
        </w:rPr>
        <w:t>Termination of Employment</w:t>
      </w:r>
      <w:bookmarkEnd w:id="48"/>
    </w:p>
    <w:p w14:paraId="34E6E8E4" w14:textId="77777777" w:rsidR="00EA6844" w:rsidRDefault="00962DED" w:rsidP="00962DED">
      <w:pPr>
        <w:pStyle w:val="Heading2"/>
        <w:numPr>
          <w:ilvl w:val="1"/>
          <w:numId w:val="7"/>
        </w:numPr>
        <w:rPr>
          <w:lang w:val="en-US"/>
        </w:rPr>
      </w:pPr>
      <w:bookmarkStart w:id="49" w:name="_Toc159341602"/>
      <w:r w:rsidRPr="00EA6844">
        <w:rPr>
          <w:lang w:val="en-US"/>
        </w:rPr>
        <w:t>Exit Management</w:t>
      </w:r>
      <w:bookmarkEnd w:id="49"/>
    </w:p>
    <w:p w14:paraId="504F1503" w14:textId="04867298" w:rsidR="00962DED" w:rsidRPr="00EA6844" w:rsidRDefault="00962DED" w:rsidP="00C102A3">
      <w:pPr>
        <w:pStyle w:val="Heading1"/>
        <w:rPr>
          <w:lang w:val="en-US"/>
        </w:rPr>
      </w:pPr>
      <w:bookmarkStart w:id="50" w:name="_Toc159341603"/>
      <w:r w:rsidRPr="00EA6844">
        <w:rPr>
          <w:lang w:val="en-US"/>
        </w:rPr>
        <w:t>Office and Management</w:t>
      </w:r>
      <w:bookmarkEnd w:id="50"/>
    </w:p>
    <w:p w14:paraId="726870C8" w14:textId="01283A48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1" w:name="_Toc159341604"/>
      <w:r w:rsidRPr="00962DED">
        <w:rPr>
          <w:lang w:val="en-US"/>
        </w:rPr>
        <w:t>Company Dress Code</w:t>
      </w:r>
      <w:bookmarkEnd w:id="51"/>
    </w:p>
    <w:p w14:paraId="15CB8E18" w14:textId="465E3DE8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2" w:name="_Toc159341605"/>
      <w:r w:rsidRPr="00962DED">
        <w:rPr>
          <w:lang w:val="en-US"/>
        </w:rPr>
        <w:t>Attendance &amp; Punctuality</w:t>
      </w:r>
      <w:bookmarkEnd w:id="52"/>
    </w:p>
    <w:p w14:paraId="29EC116E" w14:textId="1643E47B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3" w:name="_Toc159341606"/>
      <w:r w:rsidRPr="00962DED">
        <w:rPr>
          <w:lang w:val="en-US"/>
        </w:rPr>
        <w:t>Access Card (Office)</w:t>
      </w:r>
      <w:bookmarkEnd w:id="53"/>
    </w:p>
    <w:p w14:paraId="4748F278" w14:textId="77777777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4" w:name="_Toc159341607"/>
      <w:r w:rsidRPr="00962DED">
        <w:rPr>
          <w:lang w:val="en-US"/>
        </w:rPr>
        <w:t>Pantry Management</w:t>
      </w:r>
      <w:bookmarkEnd w:id="54"/>
    </w:p>
    <w:p w14:paraId="48F37E5F" w14:textId="77777777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5" w:name="_Toc159341608"/>
      <w:r w:rsidRPr="00962DED">
        <w:rPr>
          <w:lang w:val="en-US"/>
        </w:rPr>
        <w:t>Return of Company Property</w:t>
      </w:r>
      <w:bookmarkEnd w:id="55"/>
    </w:p>
    <w:p w14:paraId="6867B9E8" w14:textId="1E91852F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6" w:name="_Toc159341609"/>
      <w:r w:rsidRPr="00962DED">
        <w:rPr>
          <w:lang w:val="en-US"/>
        </w:rPr>
        <w:t>Non-Smoking Policy</w:t>
      </w:r>
      <w:bookmarkEnd w:id="56"/>
    </w:p>
    <w:p w14:paraId="0B327D84" w14:textId="77777777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7" w:name="_Toc159341610"/>
      <w:r w:rsidRPr="00962DED">
        <w:rPr>
          <w:lang w:val="en-US"/>
        </w:rPr>
        <w:t>Management Rights</w:t>
      </w:r>
      <w:bookmarkEnd w:id="57"/>
    </w:p>
    <w:p w14:paraId="4C0D492F" w14:textId="64D30CB1" w:rsidR="00962DED" w:rsidRPr="00962DED" w:rsidRDefault="00962DED" w:rsidP="00C102A3">
      <w:pPr>
        <w:pStyle w:val="Heading2"/>
        <w:numPr>
          <w:ilvl w:val="1"/>
          <w:numId w:val="8"/>
        </w:numPr>
        <w:rPr>
          <w:lang w:val="en-US"/>
        </w:rPr>
      </w:pPr>
      <w:bookmarkStart w:id="58" w:name="_Toc159341611"/>
      <w:r w:rsidRPr="00962DED">
        <w:rPr>
          <w:lang w:val="en-US"/>
        </w:rPr>
        <w:t>Disclaimer</w:t>
      </w:r>
      <w:bookmarkEnd w:id="58"/>
    </w:p>
    <w:p w14:paraId="15D49B4F" w14:textId="77777777" w:rsidR="00962DED" w:rsidRPr="00962DED" w:rsidRDefault="00962DED" w:rsidP="00962DED">
      <w:pPr>
        <w:rPr>
          <w:rFonts w:ascii="Arial" w:hAnsi="Arial" w:cs="Arial"/>
          <w:sz w:val="28"/>
          <w:szCs w:val="28"/>
          <w:lang w:val="en-US"/>
        </w:rPr>
      </w:pPr>
    </w:p>
    <w:p w14:paraId="1CECC225" w14:textId="3CEE7F8A" w:rsidR="00430275" w:rsidRPr="00430275" w:rsidRDefault="00430275" w:rsidP="00430275">
      <w:pPr>
        <w:rPr>
          <w:rFonts w:ascii="Arial" w:hAnsi="Arial" w:cs="Arial"/>
          <w:sz w:val="28"/>
          <w:szCs w:val="28"/>
          <w:lang w:val="en-US"/>
        </w:rPr>
      </w:pPr>
      <w:r w:rsidRPr="00430275">
        <w:rPr>
          <w:rFonts w:ascii="Arial" w:hAnsi="Arial" w:cs="Arial"/>
          <w:sz w:val="28"/>
          <w:szCs w:val="28"/>
          <w:lang w:val="en-US"/>
        </w:rPr>
        <w:tab/>
      </w:r>
    </w:p>
    <w:p w14:paraId="6175081B" w14:textId="77777777" w:rsidR="00430275" w:rsidRPr="00430275" w:rsidRDefault="00430275" w:rsidP="00430275">
      <w:pPr>
        <w:rPr>
          <w:rFonts w:ascii="Arial" w:hAnsi="Arial" w:cs="Arial"/>
          <w:sz w:val="28"/>
          <w:szCs w:val="28"/>
          <w:lang w:val="en-US"/>
        </w:rPr>
      </w:pPr>
    </w:p>
    <w:sectPr w:rsidR="00430275" w:rsidRPr="004302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A732" w14:textId="77777777" w:rsidR="000F5A5A" w:rsidRDefault="000F5A5A" w:rsidP="00430275">
      <w:pPr>
        <w:spacing w:after="0" w:line="240" w:lineRule="auto"/>
      </w:pPr>
      <w:r>
        <w:separator/>
      </w:r>
    </w:p>
  </w:endnote>
  <w:endnote w:type="continuationSeparator" w:id="0">
    <w:p w14:paraId="3813FC5B" w14:textId="77777777" w:rsidR="000F5A5A" w:rsidRDefault="000F5A5A" w:rsidP="0043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16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61EE6" w14:textId="0E2084CB" w:rsidR="00430275" w:rsidRDefault="004302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430275">
          <w:rPr>
            <w:noProof/>
            <w:highlight w:val="yellow"/>
          </w:rPr>
          <w:t>&lt;Company Logo&gt;</w:t>
        </w:r>
      </w:p>
    </w:sdtContent>
  </w:sdt>
  <w:p w14:paraId="4B1B2014" w14:textId="77777777" w:rsidR="00430275" w:rsidRDefault="00430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B660" w14:textId="77777777" w:rsidR="000F5A5A" w:rsidRDefault="000F5A5A" w:rsidP="00430275">
      <w:pPr>
        <w:spacing w:after="0" w:line="240" w:lineRule="auto"/>
      </w:pPr>
      <w:r>
        <w:separator/>
      </w:r>
    </w:p>
  </w:footnote>
  <w:footnote w:type="continuationSeparator" w:id="0">
    <w:p w14:paraId="3D05C4C6" w14:textId="77777777" w:rsidR="000F5A5A" w:rsidRDefault="000F5A5A" w:rsidP="0043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770E" w14:textId="57DB9694" w:rsidR="00430275" w:rsidRPr="00430275" w:rsidRDefault="00430275" w:rsidP="00430275">
    <w:pPr>
      <w:pStyle w:val="Header"/>
      <w:jc w:val="right"/>
      <w:rPr>
        <w:lang w:val="en-US"/>
      </w:rPr>
    </w:pPr>
    <w:r w:rsidRPr="00430275">
      <w:rPr>
        <w:highlight w:val="yellow"/>
        <w:lang w:val="en-US"/>
      </w:rPr>
      <w:t>&lt;Company Name&gt;</w:t>
    </w:r>
    <w:r>
      <w:rPr>
        <w:lang w:val="en-US"/>
      </w:rPr>
      <w:t xml:space="preserve"> - Employee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7274"/>
    <w:multiLevelType w:val="multilevel"/>
    <w:tmpl w:val="3F88BFE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557619"/>
    <w:multiLevelType w:val="multilevel"/>
    <w:tmpl w:val="CF50B01A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490361"/>
    <w:multiLevelType w:val="multilevel"/>
    <w:tmpl w:val="8604D322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9D01622"/>
    <w:multiLevelType w:val="multilevel"/>
    <w:tmpl w:val="ACA2452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11F0243"/>
    <w:multiLevelType w:val="multilevel"/>
    <w:tmpl w:val="0B7E221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833908"/>
    <w:multiLevelType w:val="multilevel"/>
    <w:tmpl w:val="3C4ECE1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D3666F2"/>
    <w:multiLevelType w:val="multilevel"/>
    <w:tmpl w:val="3C7A69E6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D4C227E"/>
    <w:multiLevelType w:val="multilevel"/>
    <w:tmpl w:val="E81C33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95358155">
    <w:abstractNumId w:val="1"/>
  </w:num>
  <w:num w:numId="2" w16cid:durableId="488982252">
    <w:abstractNumId w:val="5"/>
  </w:num>
  <w:num w:numId="3" w16cid:durableId="1037778371">
    <w:abstractNumId w:val="3"/>
  </w:num>
  <w:num w:numId="4" w16cid:durableId="1035079499">
    <w:abstractNumId w:val="2"/>
  </w:num>
  <w:num w:numId="5" w16cid:durableId="70007301">
    <w:abstractNumId w:val="6"/>
  </w:num>
  <w:num w:numId="6" w16cid:durableId="2101830668">
    <w:abstractNumId w:val="0"/>
  </w:num>
  <w:num w:numId="7" w16cid:durableId="2127388901">
    <w:abstractNumId w:val="7"/>
  </w:num>
  <w:num w:numId="8" w16cid:durableId="865220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75"/>
    <w:rsid w:val="000F5A5A"/>
    <w:rsid w:val="00430275"/>
    <w:rsid w:val="00770EC7"/>
    <w:rsid w:val="00962DED"/>
    <w:rsid w:val="00A313E0"/>
    <w:rsid w:val="00C102A3"/>
    <w:rsid w:val="00D85DE0"/>
    <w:rsid w:val="00E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E997"/>
  <w15:chartTrackingRefBased/>
  <w15:docId w15:val="{1C2A2662-AAA9-43E7-AB1D-35C21EB5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2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75"/>
  </w:style>
  <w:style w:type="paragraph" w:styleId="Footer">
    <w:name w:val="footer"/>
    <w:basedOn w:val="Normal"/>
    <w:link w:val="FooterChar"/>
    <w:uiPriority w:val="99"/>
    <w:unhideWhenUsed/>
    <w:rsid w:val="00430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75"/>
  </w:style>
  <w:style w:type="paragraph" w:styleId="TOCHeading">
    <w:name w:val="TOC Heading"/>
    <w:basedOn w:val="Heading1"/>
    <w:next w:val="Normal"/>
    <w:uiPriority w:val="39"/>
    <w:unhideWhenUsed/>
    <w:qFormat/>
    <w:rsid w:val="00A313E0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3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3E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313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E013-9C33-45AC-A246-4668D066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Koon</dc:creator>
  <cp:keywords/>
  <dc:description/>
  <cp:lastModifiedBy>Yvonne Koon</cp:lastModifiedBy>
  <cp:revision>3</cp:revision>
  <dcterms:created xsi:type="dcterms:W3CDTF">2024-02-20T08:49:00Z</dcterms:created>
  <dcterms:modified xsi:type="dcterms:W3CDTF">2024-02-20T09:12:00Z</dcterms:modified>
</cp:coreProperties>
</file>